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0F5E" w14:textId="54377774" w:rsidR="00043DF9" w:rsidRPr="00974EEB" w:rsidRDefault="001B7A53" w:rsidP="001B7A53">
      <w:pPr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1C06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1C06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1C06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２０</w:t>
      </w:r>
      <w:r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</w:p>
    <w:p w14:paraId="6CFB24C9" w14:textId="77777777" w:rsidR="003314BF" w:rsidRDefault="001B7A53" w:rsidP="004B2A87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81BF481" w14:textId="77777777" w:rsidR="001619A3" w:rsidRPr="001619A3" w:rsidRDefault="004B2A87" w:rsidP="001619A3">
      <w:pPr>
        <w:ind w:leftChars="100" w:left="210" w:firstLineChars="200" w:firstLine="643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1619A3">
        <w:rPr>
          <w:rFonts w:ascii="ＭＳ ゴシック" w:eastAsia="ＭＳ ゴシック" w:hAnsi="ＭＳ ゴシック" w:hint="eastAsia"/>
          <w:b/>
          <w:bCs/>
          <w:sz w:val="32"/>
          <w:szCs w:val="32"/>
        </w:rPr>
        <w:t>準特定地域における一般乗用旅客自動車運送事業</w:t>
      </w:r>
    </w:p>
    <w:p w14:paraId="1A6B7529" w14:textId="508F64D4" w:rsidR="001B7A53" w:rsidRPr="001619A3" w:rsidRDefault="004B2A87" w:rsidP="003314BF">
      <w:pPr>
        <w:ind w:leftChars="100" w:left="210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1619A3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（１人１車制個人タクシーに限る。）</w:t>
      </w:r>
      <w:r w:rsidR="001619A3" w:rsidRPr="001619A3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の参入枠等について</w:t>
      </w:r>
    </w:p>
    <w:p w14:paraId="596A1478" w14:textId="0A37EE92" w:rsidR="001B7A53" w:rsidRPr="001619A3" w:rsidRDefault="001C0619" w:rsidP="001C0619">
      <w:pPr>
        <w:ind w:firstLineChars="100" w:firstLine="321"/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32"/>
        </w:rPr>
      </w:pPr>
      <w:r w:rsidRPr="001619A3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</w:rPr>
        <w:t>（東葛交通圏及び千葉交通圏）</w:t>
      </w:r>
    </w:p>
    <w:p w14:paraId="371443C5" w14:textId="77777777" w:rsidR="003314BF" w:rsidRDefault="003314BF" w:rsidP="004B2A87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7111C80" w14:textId="2BC6276C" w:rsidR="00075827" w:rsidRDefault="002C5648" w:rsidP="004B2A87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D45B19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４年３月３</w:t>
      </w:r>
      <w:r w:rsidR="004B2A8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D45B19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日付け</w:t>
      </w:r>
      <w:r w:rsidR="004B2A8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で「</w:t>
      </w:r>
      <w:r w:rsidR="00D45B19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準特定地域における一般乗用旅客自動車運送事業（１人１車制個人タクシーに限る。）に係る道路運送法第４条第１項の許可の特例的な取扱いについて」</w:t>
      </w:r>
      <w:r w:rsidR="00F41C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の関東運輸局長公示</w:t>
      </w:r>
      <w:r w:rsidR="001619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（別添参照）</w:t>
      </w:r>
      <w:r w:rsidR="00D45B19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</w:t>
      </w:r>
      <w:r w:rsidR="00F41C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なされ</w:t>
      </w:r>
      <w:r w:rsidR="004B2A8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="00D45B19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新型コロナウイルス感染症による影響により１人１車制個人タクシー</w:t>
      </w:r>
      <w:r w:rsidR="00012F1F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</w:t>
      </w:r>
      <w:r w:rsidR="00E3459A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（以下「個人タクシー」という。）</w:t>
      </w:r>
      <w:r w:rsidR="00012F1F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の譲渡を希望する者と譲受を希望する者が面会できる機会が</w:t>
      </w:r>
      <w:r w:rsidR="00560D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激減</w:t>
      </w:r>
      <w:r w:rsidR="00012F1F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し、譲渡譲受が円滑に行えない問題が生じたこと、また、個人タクシーは自らが運行管理・整備管理をしなければならない特性があるが、個人タクシーの事業者の高齢化が進展しており、より一層の</w:t>
      </w:r>
      <w:r w:rsidR="007D7677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安全</w:t>
      </w:r>
      <w:r w:rsidR="00012F1F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性の確保を図る必要が生じていることを踏まえ、一定の条件を満たす場合に限って個人タクシーの参入を時限的に認める</w:t>
      </w:r>
      <w:r w:rsidR="00E3459A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特例</w:t>
      </w:r>
      <w:r w:rsidR="00012F1F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措置を講じるため、準特定地域における一般乗用旅客自動車運送事業（１人１車制個人タクシーに限る。）に係る道路運送法第４条第１項の許可の特例的な取扱い</w:t>
      </w:r>
      <w:r w:rsidR="007D7677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が定められ</w:t>
      </w:r>
      <w:r w:rsidR="0007582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ました。</w:t>
      </w:r>
    </w:p>
    <w:p w14:paraId="29FF2C7E" w14:textId="75492A35" w:rsidR="003314BF" w:rsidRDefault="003314BF" w:rsidP="00075827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令和４年度において、令和４年４月２１日付けで公示（千葉交通圏の参入枠「５」及び東葛交通圏の参入枠「４」）</w:t>
      </w:r>
      <w:r w:rsidR="0082177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（別添参照）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により、千葉交通圏で１者のみが新規許可されました。</w:t>
      </w:r>
    </w:p>
    <w:p w14:paraId="1903C20D" w14:textId="1CABF7B1" w:rsidR="001B7A53" w:rsidRPr="00974EEB" w:rsidRDefault="00075827" w:rsidP="00075827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今般、</w:t>
      </w:r>
      <w:r w:rsidR="007D7677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1C06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7D7677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年４月２</w:t>
      </w:r>
      <w:r w:rsidR="001C06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</w:t>
      </w:r>
      <w:r w:rsidR="007D7677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日付けで「準特定地域における一般乗用旅客自動車運送事業（１人１車制個人タクシーに限る。）の参入枠等について」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関東運輸局長公示</w:t>
      </w:r>
      <w:r w:rsidR="001619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（別添参照）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</w:t>
      </w:r>
      <w:r w:rsidR="001619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あり</w:t>
      </w:r>
      <w:r w:rsidR="007D7677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="002C5648" w:rsidRPr="001C061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千葉交通圏</w:t>
      </w:r>
      <w:r w:rsidR="007D7677" w:rsidRPr="001C061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において参入枠「</w:t>
      </w:r>
      <w:r w:rsidR="001C0619" w:rsidRPr="001C061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６</w:t>
      </w:r>
      <w:r w:rsidR="007D7677" w:rsidRPr="001C061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」</w:t>
      </w:r>
      <w:r w:rsidR="002C5648" w:rsidRPr="001C06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及び</w:t>
      </w:r>
      <w:r w:rsidR="002C5648" w:rsidRPr="001C061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東葛交通</w:t>
      </w:r>
      <w:r w:rsidR="00F41CAA" w:rsidRPr="001C061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圏</w:t>
      </w:r>
      <w:r w:rsidR="007D7677" w:rsidRPr="001C061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において参入枠「４」</w:t>
      </w:r>
      <w:r w:rsidR="007D7677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が示され、本年９月に申請を受付け、令和</w:t>
      </w:r>
      <w:r w:rsidR="001C06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7D7677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年３月</w:t>
      </w:r>
      <w:r w:rsidR="001C06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末までに</w:t>
      </w:r>
      <w:r w:rsidR="007D7677" w:rsidRPr="00974E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処分されることとなりました</w:t>
      </w:r>
      <w:r w:rsidR="004B2A8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のでお知らせいたします。</w:t>
      </w:r>
    </w:p>
    <w:p w14:paraId="6CCDD144" w14:textId="542983CD" w:rsidR="000128FD" w:rsidRPr="000128FD" w:rsidRDefault="000128FD" w:rsidP="004B2A87">
      <w:pPr>
        <w:ind w:right="241"/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128F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4346258A" w14:textId="77777777" w:rsidR="004B2A87" w:rsidRDefault="00974EEB">
      <w:r>
        <w:rPr>
          <w:rFonts w:hint="eastAsia"/>
        </w:rPr>
        <w:t xml:space="preserve">　　　　　　　　　　　　　　　　　　　　　　　　　　　　</w:t>
      </w:r>
    </w:p>
    <w:p w14:paraId="747A9014" w14:textId="77777777" w:rsidR="004B2A87" w:rsidRDefault="004B2A87" w:rsidP="003314BF">
      <w:pPr>
        <w:ind w:firstLineChars="400" w:firstLine="960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【問い合わせ先】</w:t>
      </w:r>
    </w:p>
    <w:p w14:paraId="2EE0B11A" w14:textId="598F8393" w:rsidR="004B2A87" w:rsidRPr="001C0619" w:rsidRDefault="004B2A87" w:rsidP="004B2A87">
      <w:pPr>
        <w:ind w:firstLineChars="100" w:firstLine="240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 xml:space="preserve">　　　</w:t>
      </w:r>
      <w:r w:rsidR="003314BF">
        <w:rPr>
          <w:rFonts w:ascii="HGS明朝E" w:eastAsia="HGS明朝E" w:hAnsi="HGS明朝E" w:hint="eastAsia"/>
          <w:sz w:val="24"/>
          <w:szCs w:val="24"/>
        </w:rPr>
        <w:t xml:space="preserve">　　</w:t>
      </w:r>
      <w:r>
        <w:rPr>
          <w:rFonts w:ascii="HGS明朝E" w:eastAsia="HGS明朝E" w:hAnsi="HGS明朝E" w:hint="eastAsia"/>
          <w:sz w:val="24"/>
          <w:szCs w:val="24"/>
        </w:rPr>
        <w:t xml:space="preserve">　</w:t>
      </w:r>
      <w:r w:rsidRPr="001C0619">
        <w:rPr>
          <w:rFonts w:ascii="HGS明朝E" w:eastAsia="HGS明朝E" w:hAnsi="HGS明朝E" w:hint="eastAsia"/>
          <w:sz w:val="24"/>
          <w:szCs w:val="24"/>
        </w:rPr>
        <w:t>東葛地区タクシー事業適正化・活性化協議会</w:t>
      </w:r>
      <w:r w:rsidR="003314BF">
        <w:rPr>
          <w:rFonts w:ascii="HGS明朝E" w:eastAsia="HGS明朝E" w:hAnsi="HGS明朝E" w:hint="eastAsia"/>
          <w:sz w:val="24"/>
          <w:szCs w:val="24"/>
        </w:rPr>
        <w:t xml:space="preserve">　事務局</w:t>
      </w:r>
    </w:p>
    <w:p w14:paraId="7CF6EDEF" w14:textId="750B0A0F" w:rsidR="004B2A87" w:rsidRPr="001C0619" w:rsidRDefault="004B2A87" w:rsidP="003314BF">
      <w:pPr>
        <w:ind w:firstLineChars="700" w:firstLine="1680"/>
        <w:rPr>
          <w:rFonts w:ascii="HGS明朝E" w:eastAsia="HGS明朝E" w:hAnsi="HGS明朝E"/>
          <w:sz w:val="24"/>
          <w:szCs w:val="24"/>
        </w:rPr>
      </w:pPr>
      <w:r w:rsidRPr="001C0619">
        <w:rPr>
          <w:rFonts w:ascii="HGS明朝E" w:eastAsia="HGS明朝E" w:hAnsi="HGS明朝E" w:hint="eastAsia"/>
          <w:sz w:val="24"/>
          <w:szCs w:val="24"/>
        </w:rPr>
        <w:t>千葉地区タクシー事業適正化・活性化協議会</w:t>
      </w:r>
      <w:r w:rsidR="003314BF">
        <w:rPr>
          <w:rFonts w:ascii="HGS明朝E" w:eastAsia="HGS明朝E" w:hAnsi="HGS明朝E" w:hint="eastAsia"/>
          <w:sz w:val="24"/>
          <w:szCs w:val="24"/>
        </w:rPr>
        <w:t xml:space="preserve">　事務局</w:t>
      </w:r>
    </w:p>
    <w:p w14:paraId="036866BF" w14:textId="55A2E9FC" w:rsidR="004B2A87" w:rsidRDefault="004B2A87" w:rsidP="003314BF">
      <w:pPr>
        <w:ind w:firstLineChars="900" w:firstLine="2160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一般社団法人千葉県タクシー協会　高山、田中、</w:t>
      </w:r>
      <w:r w:rsidR="001C0619">
        <w:rPr>
          <w:rFonts w:ascii="HGS明朝E" w:eastAsia="HGS明朝E" w:hAnsi="HGS明朝E" w:hint="eastAsia"/>
          <w:sz w:val="24"/>
          <w:szCs w:val="24"/>
        </w:rPr>
        <w:t>竹田</w:t>
      </w:r>
    </w:p>
    <w:p w14:paraId="76A8642F" w14:textId="773133A6" w:rsidR="004B2A87" w:rsidRPr="0059042F" w:rsidRDefault="003314BF" w:rsidP="003314BF">
      <w:pPr>
        <w:ind w:firstLineChars="900" w:firstLine="2160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TEL：</w:t>
      </w:r>
      <w:r w:rsidR="004B2A87">
        <w:rPr>
          <w:rFonts w:ascii="HGS明朝E" w:eastAsia="HGS明朝E" w:hAnsi="HGS明朝E" w:hint="eastAsia"/>
          <w:sz w:val="24"/>
          <w:szCs w:val="24"/>
        </w:rPr>
        <w:t xml:space="preserve">043-307-7002　</w:t>
      </w:r>
      <w:r>
        <w:rPr>
          <w:rFonts w:ascii="HGS明朝E" w:eastAsia="HGS明朝E" w:hAnsi="HGS明朝E" w:hint="eastAsia"/>
          <w:sz w:val="24"/>
          <w:szCs w:val="24"/>
        </w:rPr>
        <w:t>FAX：</w:t>
      </w:r>
      <w:r w:rsidR="004B2A87">
        <w:rPr>
          <w:rFonts w:ascii="HGS明朝E" w:eastAsia="HGS明朝E" w:hAnsi="HGS明朝E" w:hint="eastAsia"/>
          <w:sz w:val="24"/>
          <w:szCs w:val="24"/>
        </w:rPr>
        <w:t>043-307-7003</w:t>
      </w:r>
    </w:p>
    <w:p w14:paraId="0942E75D" w14:textId="751AF1B3" w:rsidR="007D7677" w:rsidRPr="002C5648" w:rsidRDefault="00974EEB">
      <w:r>
        <w:rPr>
          <w:rFonts w:hint="eastAsia"/>
        </w:rPr>
        <w:lastRenderedPageBreak/>
        <w:t xml:space="preserve">　　　　</w:t>
      </w:r>
    </w:p>
    <w:sectPr w:rsidR="007D7677" w:rsidRPr="002C56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53"/>
    <w:rsid w:val="000128FD"/>
    <w:rsid w:val="00012F1F"/>
    <w:rsid w:val="00043DF9"/>
    <w:rsid w:val="00075827"/>
    <w:rsid w:val="001619A3"/>
    <w:rsid w:val="001B7A53"/>
    <w:rsid w:val="001C0619"/>
    <w:rsid w:val="002C5648"/>
    <w:rsid w:val="003314BF"/>
    <w:rsid w:val="004B2A87"/>
    <w:rsid w:val="00560D5C"/>
    <w:rsid w:val="007D7677"/>
    <w:rsid w:val="00821770"/>
    <w:rsid w:val="00974EEB"/>
    <w:rsid w:val="00D45B19"/>
    <w:rsid w:val="00E3459A"/>
    <w:rsid w:val="00F41CAA"/>
    <w:rsid w:val="00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8FD78"/>
  <w15:chartTrackingRefBased/>
  <w15:docId w15:val="{C5FA19E9-3656-4CDD-8F6D-D8BADFBF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7A53"/>
  </w:style>
  <w:style w:type="character" w:customStyle="1" w:styleId="a4">
    <w:name w:val="日付 (文字)"/>
    <w:basedOn w:val="a0"/>
    <w:link w:val="a3"/>
    <w:uiPriority w:val="99"/>
    <w:semiHidden/>
    <w:rsid w:val="001B7A53"/>
  </w:style>
  <w:style w:type="paragraph" w:styleId="a5">
    <w:name w:val="Salutation"/>
    <w:basedOn w:val="a"/>
    <w:next w:val="a"/>
    <w:link w:val="a6"/>
    <w:uiPriority w:val="99"/>
    <w:unhideWhenUsed/>
    <w:rsid w:val="000128FD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0128FD"/>
    <w:rPr>
      <w:rFonts w:ascii="ＭＳ ゴシック" w:eastAsia="ＭＳ ゴシック" w:hAnsi="ＭＳ ゴシック"/>
      <w:b/>
      <w:bCs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128FD"/>
    <w:pPr>
      <w:jc w:val="right"/>
    </w:pPr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128FD"/>
    <w:rPr>
      <w:rFonts w:ascii="ＭＳ ゴシック" w:eastAsia="ＭＳ ゴシック" w:hAnsi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和征</dc:creator>
  <cp:keywords/>
  <dc:description/>
  <cp:lastModifiedBy>高山 和征</cp:lastModifiedBy>
  <cp:revision>8</cp:revision>
  <cp:lastPrinted>2023-04-20T01:35:00Z</cp:lastPrinted>
  <dcterms:created xsi:type="dcterms:W3CDTF">2023-04-20T01:23:00Z</dcterms:created>
  <dcterms:modified xsi:type="dcterms:W3CDTF">2023-04-20T02:01:00Z</dcterms:modified>
</cp:coreProperties>
</file>